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9A123" w14:textId="77777777" w:rsidR="00E73522" w:rsidRPr="00E73522" w:rsidRDefault="00E73522" w:rsidP="00E73522">
      <w:pPr>
        <w:rPr>
          <w:color w:val="FF0000"/>
          <w:sz w:val="28"/>
          <w:szCs w:val="28"/>
        </w:rPr>
      </w:pPr>
      <w:r w:rsidRPr="00E73522">
        <w:rPr>
          <w:color w:val="FF0000"/>
          <w:sz w:val="28"/>
          <w:szCs w:val="28"/>
        </w:rPr>
        <w:t>CAREER OPPORTUNITY</w:t>
      </w:r>
    </w:p>
    <w:p w14:paraId="3557C702" w14:textId="77777777" w:rsidR="00E73522" w:rsidRPr="00304B85" w:rsidRDefault="00E73522" w:rsidP="00E73522">
      <w:pPr>
        <w:rPr>
          <w:b/>
          <w:bCs/>
          <w:sz w:val="18"/>
          <w:szCs w:val="18"/>
        </w:rPr>
      </w:pPr>
      <w:r w:rsidRPr="00304B85">
        <w:rPr>
          <w:b/>
          <w:sz w:val="18"/>
          <w:szCs w:val="18"/>
        </w:rPr>
        <w:t xml:space="preserve">The Office of Nancy J. Whaley, Standing Chapter 13 Trustee, located in downtown Atlanta, GA, is accepting resumes for a Staff Attorney. </w:t>
      </w:r>
      <w:r w:rsidRPr="00304B85">
        <w:rPr>
          <w:sz w:val="18"/>
          <w:szCs w:val="18"/>
        </w:rPr>
        <w:t xml:space="preserve"> </w:t>
      </w:r>
      <w:r w:rsidRPr="00304B85">
        <w:rPr>
          <w:b/>
          <w:bCs/>
          <w:sz w:val="18"/>
          <w:szCs w:val="18"/>
        </w:rPr>
        <w:t xml:space="preserve">This is a professional office environment that is seeking a team player that is ready to learn and excel. </w:t>
      </w:r>
    </w:p>
    <w:p w14:paraId="037A64FB" w14:textId="77777777" w:rsidR="00E73522" w:rsidRPr="00304B85" w:rsidRDefault="00E73522" w:rsidP="00E73522">
      <w:pPr>
        <w:rPr>
          <w:sz w:val="18"/>
          <w:szCs w:val="18"/>
        </w:rPr>
      </w:pPr>
      <w:r w:rsidRPr="00304B85">
        <w:rPr>
          <w:sz w:val="18"/>
          <w:szCs w:val="18"/>
        </w:rPr>
        <w:t xml:space="preserve">Nancy J. Whaley, Standing Chapter 13 Trustee is responsible for administering Chapter 13 Bankruptcy cases in the Northern District of Georgia in the Atlanta and Gainesville divisions.  The Staff Attorney position is a salaried position and reports directly to the Trustee.  Generous benefits package and exceptional work environment. </w:t>
      </w:r>
    </w:p>
    <w:p w14:paraId="0980AF14" w14:textId="77777777" w:rsidR="00E73522" w:rsidRPr="00304B85" w:rsidRDefault="00E73522" w:rsidP="00E73522">
      <w:pPr>
        <w:rPr>
          <w:b/>
          <w:i/>
          <w:sz w:val="18"/>
          <w:szCs w:val="18"/>
        </w:rPr>
      </w:pPr>
      <w:r w:rsidRPr="00304B85">
        <w:rPr>
          <w:b/>
          <w:i/>
          <w:sz w:val="18"/>
          <w:szCs w:val="18"/>
        </w:rPr>
        <w:t xml:space="preserve">CORE RESPONSIBILITIES:  </w:t>
      </w:r>
    </w:p>
    <w:p w14:paraId="28C94718" w14:textId="77777777" w:rsidR="00E73522" w:rsidRPr="00304B85" w:rsidRDefault="00E73522" w:rsidP="00E73522">
      <w:pPr>
        <w:numPr>
          <w:ilvl w:val="0"/>
          <w:numId w:val="1"/>
        </w:numPr>
        <w:contextualSpacing/>
        <w:rPr>
          <w:sz w:val="18"/>
          <w:szCs w:val="18"/>
        </w:rPr>
      </w:pPr>
      <w:r w:rsidRPr="00304B85">
        <w:rPr>
          <w:sz w:val="18"/>
          <w:szCs w:val="18"/>
        </w:rPr>
        <w:t xml:space="preserve">Serve as </w:t>
      </w:r>
      <w:r w:rsidRPr="00304B85">
        <w:rPr>
          <w:rFonts w:cstheme="minorHAnsi"/>
          <w:sz w:val="18"/>
          <w:szCs w:val="18"/>
        </w:rPr>
        <w:t>Legal Counsel for the Trustee for all Chapter 13 proceedings in the United States Bankruptcy Court for the Northern District of Georgia and other Courts as required</w:t>
      </w:r>
    </w:p>
    <w:p w14:paraId="4CB9195E" w14:textId="78B477B9" w:rsidR="00E73522" w:rsidRPr="00304B85" w:rsidRDefault="00E73522" w:rsidP="00E73522">
      <w:pPr>
        <w:numPr>
          <w:ilvl w:val="0"/>
          <w:numId w:val="1"/>
        </w:numPr>
        <w:autoSpaceDE w:val="0"/>
        <w:autoSpaceDN w:val="0"/>
        <w:adjustRightInd w:val="0"/>
        <w:spacing w:after="0" w:line="240" w:lineRule="auto"/>
        <w:contextualSpacing/>
        <w:rPr>
          <w:sz w:val="18"/>
          <w:szCs w:val="18"/>
        </w:rPr>
      </w:pPr>
      <w:r w:rsidRPr="00304B85">
        <w:rPr>
          <w:sz w:val="18"/>
          <w:szCs w:val="18"/>
        </w:rPr>
        <w:t>Attends and represents the Trustee before the Court</w:t>
      </w:r>
    </w:p>
    <w:p w14:paraId="740F0715" w14:textId="215442B0" w:rsidR="00E73522" w:rsidRDefault="00E73522" w:rsidP="00E73522">
      <w:pPr>
        <w:numPr>
          <w:ilvl w:val="0"/>
          <w:numId w:val="1"/>
        </w:numPr>
        <w:contextualSpacing/>
        <w:rPr>
          <w:sz w:val="18"/>
          <w:szCs w:val="18"/>
        </w:rPr>
      </w:pPr>
      <w:r w:rsidRPr="00304B85">
        <w:rPr>
          <w:sz w:val="18"/>
          <w:szCs w:val="18"/>
        </w:rPr>
        <w:t>Review</w:t>
      </w:r>
      <w:r w:rsidR="00204E24">
        <w:rPr>
          <w:sz w:val="18"/>
          <w:szCs w:val="18"/>
        </w:rPr>
        <w:t>s</w:t>
      </w:r>
      <w:r w:rsidRPr="00304B85">
        <w:rPr>
          <w:sz w:val="18"/>
          <w:szCs w:val="18"/>
        </w:rPr>
        <w:t xml:space="preserve"> case pleadings to prepare for the meeting of creditors </w:t>
      </w:r>
    </w:p>
    <w:p w14:paraId="6F5161BF" w14:textId="0E16B3CE" w:rsidR="00EA3D06" w:rsidRPr="00304B85" w:rsidRDefault="00EA3D06" w:rsidP="00E73522">
      <w:pPr>
        <w:numPr>
          <w:ilvl w:val="0"/>
          <w:numId w:val="1"/>
        </w:numPr>
        <w:contextualSpacing/>
        <w:rPr>
          <w:sz w:val="18"/>
          <w:szCs w:val="18"/>
        </w:rPr>
      </w:pPr>
      <w:r>
        <w:rPr>
          <w:sz w:val="18"/>
          <w:szCs w:val="18"/>
        </w:rPr>
        <w:t>Presides over Meetings of Creditors on behalf of the Trustee</w:t>
      </w:r>
    </w:p>
    <w:p w14:paraId="7F8FABF5" w14:textId="154957D7" w:rsidR="00E73522" w:rsidRPr="00304B85" w:rsidRDefault="00E73522" w:rsidP="00E73522">
      <w:pPr>
        <w:numPr>
          <w:ilvl w:val="0"/>
          <w:numId w:val="1"/>
        </w:numPr>
        <w:contextualSpacing/>
        <w:rPr>
          <w:sz w:val="18"/>
          <w:szCs w:val="18"/>
        </w:rPr>
      </w:pPr>
      <w:r w:rsidRPr="00304B85">
        <w:rPr>
          <w:sz w:val="18"/>
          <w:szCs w:val="18"/>
        </w:rPr>
        <w:t>Prepare</w:t>
      </w:r>
      <w:r w:rsidR="00204E24">
        <w:rPr>
          <w:sz w:val="18"/>
          <w:szCs w:val="18"/>
        </w:rPr>
        <w:t>s</w:t>
      </w:r>
      <w:r w:rsidRPr="00304B85">
        <w:rPr>
          <w:sz w:val="18"/>
          <w:szCs w:val="18"/>
        </w:rPr>
        <w:t xml:space="preserve"> legal documents such as orders, motions, objections, </w:t>
      </w:r>
      <w:r w:rsidR="00EA3D06">
        <w:rPr>
          <w:sz w:val="18"/>
          <w:szCs w:val="18"/>
        </w:rPr>
        <w:t>and other legal pleadings</w:t>
      </w:r>
      <w:r w:rsidRPr="00304B85">
        <w:rPr>
          <w:sz w:val="18"/>
          <w:szCs w:val="18"/>
        </w:rPr>
        <w:t xml:space="preserve"> </w:t>
      </w:r>
    </w:p>
    <w:p w14:paraId="45C4D59B" w14:textId="77777777" w:rsidR="00E73522" w:rsidRPr="00304B85" w:rsidRDefault="00E73522" w:rsidP="00E73522">
      <w:pPr>
        <w:numPr>
          <w:ilvl w:val="0"/>
          <w:numId w:val="1"/>
        </w:numPr>
        <w:contextualSpacing/>
        <w:rPr>
          <w:sz w:val="18"/>
          <w:szCs w:val="18"/>
        </w:rPr>
      </w:pPr>
      <w:r w:rsidRPr="00304B85">
        <w:rPr>
          <w:sz w:val="18"/>
          <w:szCs w:val="18"/>
        </w:rPr>
        <w:t>Review</w:t>
      </w:r>
      <w:r w:rsidR="00204E24">
        <w:rPr>
          <w:sz w:val="18"/>
          <w:szCs w:val="18"/>
        </w:rPr>
        <w:t>s</w:t>
      </w:r>
      <w:r w:rsidRPr="00304B85">
        <w:rPr>
          <w:sz w:val="18"/>
          <w:szCs w:val="18"/>
        </w:rPr>
        <w:t xml:space="preserve"> cases for eligibility under Chapter 13 and compliance with the Bankruptcy Code to recommend cases for confirmation, dismissal or conversion</w:t>
      </w:r>
    </w:p>
    <w:p w14:paraId="2B438209" w14:textId="71E8E7ED" w:rsidR="00E73522" w:rsidRPr="00304B85" w:rsidRDefault="00E73522" w:rsidP="00E73522">
      <w:pPr>
        <w:numPr>
          <w:ilvl w:val="0"/>
          <w:numId w:val="1"/>
        </w:numPr>
        <w:contextualSpacing/>
        <w:rPr>
          <w:sz w:val="18"/>
          <w:szCs w:val="18"/>
        </w:rPr>
      </w:pPr>
      <w:r w:rsidRPr="00304B85">
        <w:rPr>
          <w:sz w:val="18"/>
          <w:szCs w:val="18"/>
        </w:rPr>
        <w:t xml:space="preserve">Analysis of whether parties have met service/notice requirement prior to confirmation or modification of the plan </w:t>
      </w:r>
    </w:p>
    <w:p w14:paraId="57E06E3B" w14:textId="5D5512E2" w:rsidR="00E73522" w:rsidRPr="00304B85" w:rsidRDefault="00E73522" w:rsidP="00E73522">
      <w:pPr>
        <w:numPr>
          <w:ilvl w:val="0"/>
          <w:numId w:val="1"/>
        </w:numPr>
        <w:contextualSpacing/>
        <w:rPr>
          <w:sz w:val="18"/>
          <w:szCs w:val="18"/>
        </w:rPr>
      </w:pPr>
      <w:r w:rsidRPr="00304B85">
        <w:rPr>
          <w:sz w:val="18"/>
          <w:szCs w:val="18"/>
        </w:rPr>
        <w:t xml:space="preserve">Reviews </w:t>
      </w:r>
      <w:r w:rsidR="00EA3D06">
        <w:rPr>
          <w:sz w:val="18"/>
          <w:szCs w:val="18"/>
        </w:rPr>
        <w:t xml:space="preserve">proofs of </w:t>
      </w:r>
      <w:r w:rsidRPr="00304B85">
        <w:rPr>
          <w:sz w:val="18"/>
          <w:szCs w:val="18"/>
        </w:rPr>
        <w:t xml:space="preserve">claim to determine if objections should be filed and reviews the plan for </w:t>
      </w:r>
      <w:proofErr w:type="gramStart"/>
      <w:r w:rsidRPr="00304B85">
        <w:rPr>
          <w:sz w:val="18"/>
          <w:szCs w:val="18"/>
        </w:rPr>
        <w:t>unfiled</w:t>
      </w:r>
      <w:proofErr w:type="gramEnd"/>
      <w:r w:rsidRPr="00304B85">
        <w:rPr>
          <w:sz w:val="18"/>
          <w:szCs w:val="18"/>
        </w:rPr>
        <w:t xml:space="preserve"> and </w:t>
      </w:r>
      <w:proofErr w:type="gramStart"/>
      <w:r w:rsidRPr="00304B85">
        <w:rPr>
          <w:sz w:val="18"/>
          <w:szCs w:val="18"/>
        </w:rPr>
        <w:t>late filed</w:t>
      </w:r>
      <w:proofErr w:type="gramEnd"/>
      <w:r w:rsidRPr="00304B85">
        <w:rPr>
          <w:sz w:val="18"/>
          <w:szCs w:val="18"/>
        </w:rPr>
        <w:t xml:space="preserve"> claims prior to recommendation of plan confirmation</w:t>
      </w:r>
    </w:p>
    <w:p w14:paraId="6F9C1837" w14:textId="77777777" w:rsidR="00E73522" w:rsidRPr="00304B85" w:rsidRDefault="00E73522" w:rsidP="00E73522">
      <w:pPr>
        <w:numPr>
          <w:ilvl w:val="0"/>
          <w:numId w:val="1"/>
        </w:numPr>
        <w:autoSpaceDE w:val="0"/>
        <w:autoSpaceDN w:val="0"/>
        <w:adjustRightInd w:val="0"/>
        <w:spacing w:after="0" w:line="240" w:lineRule="auto"/>
        <w:contextualSpacing/>
        <w:rPr>
          <w:rFonts w:eastAsia="Times New Roman" w:cstheme="minorHAnsi"/>
          <w:i/>
          <w:sz w:val="18"/>
          <w:szCs w:val="18"/>
        </w:rPr>
      </w:pPr>
      <w:r w:rsidRPr="00304B85">
        <w:rPr>
          <w:rFonts w:eastAsia="Times New Roman" w:cstheme="minorHAnsi"/>
          <w:sz w:val="18"/>
          <w:szCs w:val="18"/>
        </w:rPr>
        <w:t>Communicate with the Court, debtors, debtor’s attorneys, creditors, and creditor attorney’s regarding case information</w:t>
      </w:r>
    </w:p>
    <w:p w14:paraId="5259F030" w14:textId="77777777" w:rsidR="00E73522" w:rsidRPr="00304B85" w:rsidRDefault="00E73522" w:rsidP="00E73522">
      <w:pPr>
        <w:numPr>
          <w:ilvl w:val="0"/>
          <w:numId w:val="1"/>
        </w:numPr>
        <w:autoSpaceDE w:val="0"/>
        <w:autoSpaceDN w:val="0"/>
        <w:adjustRightInd w:val="0"/>
        <w:spacing w:after="0" w:line="240" w:lineRule="auto"/>
        <w:contextualSpacing/>
        <w:rPr>
          <w:rFonts w:eastAsia="Times New Roman" w:cstheme="minorHAnsi"/>
          <w:i/>
          <w:sz w:val="18"/>
          <w:szCs w:val="18"/>
        </w:rPr>
      </w:pPr>
      <w:r w:rsidRPr="00304B85">
        <w:rPr>
          <w:rFonts w:eastAsia="Times New Roman" w:cstheme="minorHAnsi"/>
          <w:sz w:val="18"/>
          <w:szCs w:val="18"/>
        </w:rPr>
        <w:t>Reviews case files for Motions to Dismiss which includes an analysis of the recent financial history, pleadings/orders</w:t>
      </w:r>
    </w:p>
    <w:p w14:paraId="5F60452A" w14:textId="77777777" w:rsidR="00E73522" w:rsidRPr="00304B85" w:rsidRDefault="00E73522" w:rsidP="00E73522">
      <w:pPr>
        <w:autoSpaceDE w:val="0"/>
        <w:autoSpaceDN w:val="0"/>
        <w:adjustRightInd w:val="0"/>
        <w:spacing w:after="0" w:line="240" w:lineRule="auto"/>
        <w:ind w:left="360"/>
        <w:rPr>
          <w:rFonts w:eastAsia="Times New Roman" w:cstheme="minorHAnsi"/>
          <w:i/>
          <w:sz w:val="18"/>
          <w:szCs w:val="18"/>
        </w:rPr>
      </w:pPr>
    </w:p>
    <w:p w14:paraId="0B4A5366" w14:textId="77777777" w:rsidR="00E73522" w:rsidRPr="00304B85" w:rsidRDefault="00E73522" w:rsidP="00E73522">
      <w:pPr>
        <w:autoSpaceDE w:val="0"/>
        <w:autoSpaceDN w:val="0"/>
        <w:adjustRightInd w:val="0"/>
        <w:spacing w:after="0" w:line="240" w:lineRule="auto"/>
        <w:ind w:left="360"/>
        <w:rPr>
          <w:rFonts w:eastAsia="Times New Roman" w:cstheme="minorHAnsi"/>
          <w:b/>
          <w:sz w:val="18"/>
          <w:szCs w:val="18"/>
        </w:rPr>
      </w:pPr>
      <w:r w:rsidRPr="00304B85">
        <w:rPr>
          <w:rFonts w:eastAsia="Times New Roman" w:cstheme="minorHAnsi"/>
          <w:b/>
          <w:i/>
          <w:sz w:val="18"/>
          <w:szCs w:val="18"/>
        </w:rPr>
        <w:t xml:space="preserve">REQUIREMENTS: </w:t>
      </w:r>
      <w:r w:rsidRPr="00304B85">
        <w:rPr>
          <w:rFonts w:eastAsia="Times New Roman" w:cstheme="minorHAnsi"/>
          <w:b/>
          <w:sz w:val="18"/>
          <w:szCs w:val="18"/>
        </w:rPr>
        <w:t xml:space="preserve"> </w:t>
      </w:r>
    </w:p>
    <w:p w14:paraId="3D6E1C30" w14:textId="77777777" w:rsidR="00E73522" w:rsidRPr="00304B85" w:rsidRDefault="00E73522" w:rsidP="00E73522">
      <w:pPr>
        <w:autoSpaceDE w:val="0"/>
        <w:autoSpaceDN w:val="0"/>
        <w:adjustRightInd w:val="0"/>
        <w:spacing w:after="0" w:line="240" w:lineRule="auto"/>
        <w:ind w:left="360"/>
        <w:rPr>
          <w:rFonts w:ascii="Arial" w:eastAsia="Times New Roman" w:hAnsi="Arial" w:cs="Arial"/>
          <w:sz w:val="18"/>
          <w:szCs w:val="18"/>
        </w:rPr>
      </w:pPr>
    </w:p>
    <w:p w14:paraId="443C36C1" w14:textId="77777777" w:rsidR="00E73522" w:rsidRPr="00304B85" w:rsidRDefault="00E73522" w:rsidP="00E73522">
      <w:pPr>
        <w:autoSpaceDE w:val="0"/>
        <w:autoSpaceDN w:val="0"/>
        <w:adjustRightInd w:val="0"/>
        <w:spacing w:after="0" w:line="240" w:lineRule="auto"/>
        <w:ind w:left="360"/>
        <w:rPr>
          <w:rFonts w:eastAsia="Times New Roman" w:cstheme="minorHAnsi"/>
          <w:sz w:val="18"/>
          <w:szCs w:val="18"/>
        </w:rPr>
      </w:pPr>
      <w:r w:rsidRPr="00304B85">
        <w:rPr>
          <w:rFonts w:eastAsia="Times New Roman" w:cstheme="minorHAnsi"/>
          <w:sz w:val="18"/>
          <w:szCs w:val="18"/>
        </w:rPr>
        <w:t xml:space="preserve">Law Degree is required </w:t>
      </w:r>
    </w:p>
    <w:p w14:paraId="550D515E" w14:textId="77777777" w:rsidR="00E73522" w:rsidRPr="00304B85" w:rsidRDefault="00E73522" w:rsidP="00E73522">
      <w:pPr>
        <w:autoSpaceDE w:val="0"/>
        <w:autoSpaceDN w:val="0"/>
        <w:adjustRightInd w:val="0"/>
        <w:spacing w:after="0" w:line="240" w:lineRule="auto"/>
        <w:ind w:left="360"/>
        <w:rPr>
          <w:rFonts w:eastAsia="Times New Roman" w:cstheme="minorHAnsi"/>
          <w:sz w:val="18"/>
          <w:szCs w:val="18"/>
        </w:rPr>
      </w:pPr>
    </w:p>
    <w:p w14:paraId="7AF77962" w14:textId="77777777" w:rsidR="00E73522" w:rsidRPr="00304B85" w:rsidRDefault="00E73522" w:rsidP="00E73522">
      <w:pPr>
        <w:autoSpaceDE w:val="0"/>
        <w:autoSpaceDN w:val="0"/>
        <w:adjustRightInd w:val="0"/>
        <w:spacing w:after="0" w:line="240" w:lineRule="auto"/>
        <w:ind w:left="360"/>
        <w:rPr>
          <w:rFonts w:eastAsia="Times New Roman" w:cstheme="minorHAnsi"/>
          <w:sz w:val="18"/>
          <w:szCs w:val="18"/>
        </w:rPr>
      </w:pPr>
      <w:r w:rsidRPr="00304B85">
        <w:rPr>
          <w:rFonts w:eastAsia="Times New Roman" w:cstheme="minorHAnsi"/>
          <w:sz w:val="18"/>
          <w:szCs w:val="18"/>
        </w:rPr>
        <w:t>Compliance with the State Bar Continuing Education requirements</w:t>
      </w:r>
    </w:p>
    <w:p w14:paraId="02F89692" w14:textId="77777777" w:rsidR="00E73522" w:rsidRPr="00304B85" w:rsidRDefault="00E73522" w:rsidP="00E73522">
      <w:pPr>
        <w:autoSpaceDE w:val="0"/>
        <w:autoSpaceDN w:val="0"/>
        <w:adjustRightInd w:val="0"/>
        <w:spacing w:after="0" w:line="240" w:lineRule="auto"/>
        <w:ind w:left="360"/>
        <w:rPr>
          <w:rFonts w:eastAsia="Times New Roman" w:cstheme="minorHAnsi"/>
          <w:sz w:val="18"/>
          <w:szCs w:val="18"/>
        </w:rPr>
      </w:pPr>
    </w:p>
    <w:p w14:paraId="15B51D28" w14:textId="3579196B" w:rsidR="00E73522" w:rsidRPr="00304B85" w:rsidRDefault="00E73522" w:rsidP="00E73522">
      <w:pPr>
        <w:autoSpaceDE w:val="0"/>
        <w:autoSpaceDN w:val="0"/>
        <w:adjustRightInd w:val="0"/>
        <w:spacing w:after="0" w:line="240" w:lineRule="auto"/>
        <w:ind w:left="360"/>
        <w:rPr>
          <w:rFonts w:eastAsia="Times New Roman" w:cstheme="minorHAnsi"/>
          <w:sz w:val="18"/>
          <w:szCs w:val="18"/>
        </w:rPr>
      </w:pPr>
      <w:r w:rsidRPr="00304B85">
        <w:rPr>
          <w:rFonts w:eastAsia="Times New Roman" w:cstheme="minorHAnsi"/>
          <w:sz w:val="18"/>
          <w:szCs w:val="18"/>
        </w:rPr>
        <w:t>Admittance as a lawyer in good standing with the State Bar of Georgia and the United States District Court for the Northern District of Georgia</w:t>
      </w:r>
      <w:r w:rsidR="0049569B">
        <w:rPr>
          <w:rFonts w:eastAsia="Times New Roman" w:cstheme="minorHAnsi"/>
          <w:sz w:val="18"/>
          <w:szCs w:val="18"/>
        </w:rPr>
        <w:t>.</w:t>
      </w:r>
      <w:r w:rsidRPr="00304B85">
        <w:rPr>
          <w:rFonts w:eastAsia="Times New Roman" w:cstheme="minorHAnsi"/>
          <w:sz w:val="18"/>
          <w:szCs w:val="18"/>
        </w:rPr>
        <w:t xml:space="preserve">  </w:t>
      </w:r>
    </w:p>
    <w:p w14:paraId="602C5143" w14:textId="77777777" w:rsidR="00E73522" w:rsidRPr="00304B85" w:rsidRDefault="00E73522" w:rsidP="00E73522">
      <w:pPr>
        <w:autoSpaceDE w:val="0"/>
        <w:autoSpaceDN w:val="0"/>
        <w:adjustRightInd w:val="0"/>
        <w:spacing w:after="0" w:line="240" w:lineRule="auto"/>
        <w:ind w:left="360"/>
        <w:rPr>
          <w:rFonts w:eastAsia="Times New Roman" w:cstheme="minorHAnsi"/>
          <w:sz w:val="18"/>
          <w:szCs w:val="18"/>
        </w:rPr>
      </w:pPr>
    </w:p>
    <w:p w14:paraId="1F365DFE" w14:textId="77777777" w:rsidR="00E73522" w:rsidRPr="00304B85" w:rsidRDefault="00E73522" w:rsidP="00E73522">
      <w:pPr>
        <w:autoSpaceDE w:val="0"/>
        <w:autoSpaceDN w:val="0"/>
        <w:adjustRightInd w:val="0"/>
        <w:spacing w:after="0" w:line="240" w:lineRule="auto"/>
        <w:ind w:left="360"/>
        <w:rPr>
          <w:rFonts w:eastAsia="Times New Roman" w:cstheme="minorHAnsi"/>
          <w:sz w:val="18"/>
          <w:szCs w:val="18"/>
        </w:rPr>
      </w:pPr>
      <w:r w:rsidRPr="00304B85">
        <w:rPr>
          <w:rFonts w:eastAsia="Times New Roman" w:cstheme="minorHAnsi"/>
          <w:sz w:val="18"/>
          <w:szCs w:val="18"/>
        </w:rPr>
        <w:t>Strong legal writing skills</w:t>
      </w:r>
    </w:p>
    <w:p w14:paraId="03C0AD46" w14:textId="77777777" w:rsidR="00E73522" w:rsidRPr="00304B85" w:rsidRDefault="00E73522" w:rsidP="00E73522">
      <w:pPr>
        <w:autoSpaceDE w:val="0"/>
        <w:autoSpaceDN w:val="0"/>
        <w:adjustRightInd w:val="0"/>
        <w:spacing w:after="0" w:line="240" w:lineRule="auto"/>
        <w:ind w:left="360"/>
        <w:rPr>
          <w:rFonts w:eastAsia="Times New Roman" w:cstheme="minorHAnsi"/>
          <w:sz w:val="18"/>
          <w:szCs w:val="18"/>
        </w:rPr>
      </w:pPr>
    </w:p>
    <w:p w14:paraId="11C3FB4C" w14:textId="77777777" w:rsidR="00E73522" w:rsidRPr="00304B85" w:rsidRDefault="00E73522" w:rsidP="00E73522">
      <w:pPr>
        <w:autoSpaceDE w:val="0"/>
        <w:autoSpaceDN w:val="0"/>
        <w:adjustRightInd w:val="0"/>
        <w:spacing w:after="0" w:line="240" w:lineRule="auto"/>
        <w:ind w:left="360"/>
        <w:rPr>
          <w:rFonts w:eastAsia="Times New Roman" w:cstheme="minorHAnsi"/>
          <w:sz w:val="18"/>
          <w:szCs w:val="18"/>
        </w:rPr>
      </w:pPr>
      <w:r w:rsidRPr="00304B85">
        <w:rPr>
          <w:rFonts w:eastAsia="Times New Roman" w:cstheme="minorHAnsi"/>
          <w:sz w:val="18"/>
          <w:szCs w:val="18"/>
        </w:rPr>
        <w:t>Ability to read and comprehend instructions</w:t>
      </w:r>
    </w:p>
    <w:p w14:paraId="268C542C" w14:textId="77777777" w:rsidR="00E73522" w:rsidRPr="00304B85" w:rsidRDefault="00E73522" w:rsidP="00E73522">
      <w:pPr>
        <w:autoSpaceDE w:val="0"/>
        <w:autoSpaceDN w:val="0"/>
        <w:adjustRightInd w:val="0"/>
        <w:spacing w:after="0" w:line="240" w:lineRule="auto"/>
        <w:ind w:left="360"/>
        <w:rPr>
          <w:rFonts w:eastAsia="Times New Roman" w:cstheme="minorHAnsi"/>
          <w:sz w:val="18"/>
          <w:szCs w:val="18"/>
        </w:rPr>
      </w:pPr>
    </w:p>
    <w:p w14:paraId="7085F359" w14:textId="77777777" w:rsidR="00E73522" w:rsidRPr="00304B85" w:rsidRDefault="00E73522" w:rsidP="00E73522">
      <w:pPr>
        <w:autoSpaceDE w:val="0"/>
        <w:autoSpaceDN w:val="0"/>
        <w:adjustRightInd w:val="0"/>
        <w:spacing w:after="0" w:line="240" w:lineRule="auto"/>
        <w:ind w:left="360"/>
        <w:rPr>
          <w:rFonts w:eastAsia="Times New Roman" w:cstheme="minorHAnsi"/>
          <w:sz w:val="18"/>
          <w:szCs w:val="18"/>
        </w:rPr>
      </w:pPr>
      <w:r w:rsidRPr="00304B85">
        <w:rPr>
          <w:rFonts w:eastAsia="Times New Roman" w:cstheme="minorHAnsi"/>
          <w:sz w:val="18"/>
          <w:szCs w:val="18"/>
        </w:rPr>
        <w:t>Ability to comprehend, effectively discuss and use legal and bankruptcy terminology</w:t>
      </w:r>
    </w:p>
    <w:p w14:paraId="5DD59597" w14:textId="77777777" w:rsidR="00E73522" w:rsidRPr="00304B85" w:rsidRDefault="00E73522" w:rsidP="00E73522">
      <w:pPr>
        <w:autoSpaceDE w:val="0"/>
        <w:autoSpaceDN w:val="0"/>
        <w:adjustRightInd w:val="0"/>
        <w:spacing w:after="0" w:line="240" w:lineRule="auto"/>
        <w:ind w:left="360"/>
        <w:rPr>
          <w:rFonts w:eastAsia="Times New Roman" w:cstheme="minorHAnsi"/>
          <w:sz w:val="18"/>
          <w:szCs w:val="18"/>
        </w:rPr>
      </w:pPr>
    </w:p>
    <w:p w14:paraId="65D8B039" w14:textId="3AC9C28E" w:rsidR="00E73522" w:rsidRPr="00304B85" w:rsidRDefault="00E73522" w:rsidP="00E73522">
      <w:pPr>
        <w:autoSpaceDE w:val="0"/>
        <w:autoSpaceDN w:val="0"/>
        <w:adjustRightInd w:val="0"/>
        <w:spacing w:after="0" w:line="240" w:lineRule="auto"/>
        <w:ind w:left="360"/>
        <w:rPr>
          <w:rFonts w:eastAsia="Times New Roman" w:cstheme="minorHAnsi"/>
          <w:sz w:val="18"/>
          <w:szCs w:val="18"/>
        </w:rPr>
      </w:pPr>
      <w:r w:rsidRPr="00304B85">
        <w:rPr>
          <w:rFonts w:eastAsia="Times New Roman" w:cstheme="minorHAnsi"/>
          <w:sz w:val="18"/>
          <w:szCs w:val="18"/>
        </w:rPr>
        <w:t>Ability to present information in an appropriate</w:t>
      </w:r>
      <w:r w:rsidR="0049569B">
        <w:rPr>
          <w:rFonts w:eastAsia="Times New Roman" w:cstheme="minorHAnsi"/>
          <w:sz w:val="18"/>
          <w:szCs w:val="18"/>
        </w:rPr>
        <w:t xml:space="preserve"> and professional </w:t>
      </w:r>
      <w:r w:rsidRPr="00304B85">
        <w:rPr>
          <w:rFonts w:eastAsia="Times New Roman" w:cstheme="minorHAnsi"/>
          <w:sz w:val="18"/>
          <w:szCs w:val="18"/>
        </w:rPr>
        <w:t>manner in</w:t>
      </w:r>
      <w:r w:rsidR="00734D99">
        <w:rPr>
          <w:rFonts w:eastAsia="Times New Roman" w:cstheme="minorHAnsi"/>
          <w:sz w:val="18"/>
          <w:szCs w:val="18"/>
        </w:rPr>
        <w:t xml:space="preserve"> </w:t>
      </w:r>
      <w:r w:rsidRPr="00304B85">
        <w:rPr>
          <w:rFonts w:eastAsia="Times New Roman" w:cstheme="minorHAnsi"/>
          <w:sz w:val="18"/>
          <w:szCs w:val="18"/>
        </w:rPr>
        <w:t>court</w:t>
      </w:r>
    </w:p>
    <w:p w14:paraId="44ED69E7" w14:textId="77777777" w:rsidR="00B73668" w:rsidRPr="00304B85" w:rsidRDefault="00B73668" w:rsidP="00E73522">
      <w:pPr>
        <w:autoSpaceDE w:val="0"/>
        <w:autoSpaceDN w:val="0"/>
        <w:adjustRightInd w:val="0"/>
        <w:spacing w:after="0" w:line="240" w:lineRule="auto"/>
        <w:ind w:left="360"/>
        <w:rPr>
          <w:rFonts w:eastAsia="Times New Roman" w:cstheme="minorHAnsi"/>
          <w:sz w:val="18"/>
          <w:szCs w:val="18"/>
        </w:rPr>
      </w:pPr>
    </w:p>
    <w:p w14:paraId="63048BAC" w14:textId="77777777" w:rsidR="00B73668" w:rsidRPr="00304B85" w:rsidRDefault="00B73668" w:rsidP="00E73522">
      <w:pPr>
        <w:autoSpaceDE w:val="0"/>
        <w:autoSpaceDN w:val="0"/>
        <w:adjustRightInd w:val="0"/>
        <w:spacing w:after="0" w:line="240" w:lineRule="auto"/>
        <w:ind w:left="360"/>
        <w:rPr>
          <w:rFonts w:eastAsia="Times New Roman" w:cstheme="minorHAnsi"/>
          <w:sz w:val="18"/>
          <w:szCs w:val="18"/>
        </w:rPr>
      </w:pPr>
      <w:r w:rsidRPr="00304B85">
        <w:rPr>
          <w:rFonts w:eastAsia="Times New Roman" w:cstheme="minorHAnsi"/>
          <w:sz w:val="18"/>
          <w:szCs w:val="18"/>
        </w:rPr>
        <w:t xml:space="preserve">Must be able to maintain confidentiality </w:t>
      </w:r>
    </w:p>
    <w:p w14:paraId="406F2DA3" w14:textId="77777777" w:rsidR="00B73668" w:rsidRPr="00304B85" w:rsidRDefault="00B73668" w:rsidP="00E73522">
      <w:pPr>
        <w:autoSpaceDE w:val="0"/>
        <w:autoSpaceDN w:val="0"/>
        <w:adjustRightInd w:val="0"/>
        <w:spacing w:after="0" w:line="240" w:lineRule="auto"/>
        <w:ind w:left="360"/>
        <w:rPr>
          <w:rFonts w:eastAsia="Times New Roman" w:cstheme="minorHAnsi"/>
          <w:sz w:val="18"/>
          <w:szCs w:val="18"/>
        </w:rPr>
      </w:pPr>
    </w:p>
    <w:p w14:paraId="04368C20" w14:textId="00BEFC2E" w:rsidR="00B73668" w:rsidRDefault="00B73668" w:rsidP="00E73522">
      <w:pPr>
        <w:autoSpaceDE w:val="0"/>
        <w:autoSpaceDN w:val="0"/>
        <w:adjustRightInd w:val="0"/>
        <w:spacing w:after="0" w:line="240" w:lineRule="auto"/>
        <w:ind w:left="360"/>
        <w:rPr>
          <w:rFonts w:eastAsia="Times New Roman" w:cstheme="minorHAnsi"/>
          <w:sz w:val="18"/>
          <w:szCs w:val="18"/>
        </w:rPr>
      </w:pPr>
      <w:r w:rsidRPr="00304B85">
        <w:rPr>
          <w:rFonts w:eastAsia="Times New Roman" w:cstheme="minorHAnsi"/>
          <w:sz w:val="18"/>
          <w:szCs w:val="18"/>
        </w:rPr>
        <w:t>Proficient in Microsoft Word</w:t>
      </w:r>
      <w:r w:rsidR="00EA3D06">
        <w:rPr>
          <w:rFonts w:eastAsia="Times New Roman" w:cstheme="minorHAnsi"/>
          <w:sz w:val="18"/>
          <w:szCs w:val="18"/>
        </w:rPr>
        <w:t>,</w:t>
      </w:r>
      <w:r w:rsidRPr="00304B85">
        <w:rPr>
          <w:rFonts w:eastAsia="Times New Roman" w:cstheme="minorHAnsi"/>
          <w:sz w:val="18"/>
          <w:szCs w:val="18"/>
        </w:rPr>
        <w:t xml:space="preserve"> Excel</w:t>
      </w:r>
      <w:r w:rsidR="00EA3D06">
        <w:rPr>
          <w:rFonts w:eastAsia="Times New Roman" w:cstheme="minorHAnsi"/>
          <w:sz w:val="18"/>
          <w:szCs w:val="18"/>
        </w:rPr>
        <w:t>, CM/ECF and Pacer</w:t>
      </w:r>
    </w:p>
    <w:p w14:paraId="3BAA6D29" w14:textId="77777777" w:rsidR="00304B85" w:rsidRPr="00304B85" w:rsidRDefault="00304B85" w:rsidP="00E73522">
      <w:pPr>
        <w:autoSpaceDE w:val="0"/>
        <w:autoSpaceDN w:val="0"/>
        <w:adjustRightInd w:val="0"/>
        <w:spacing w:after="0" w:line="240" w:lineRule="auto"/>
        <w:ind w:left="360"/>
        <w:rPr>
          <w:rFonts w:eastAsia="Times New Roman" w:cstheme="minorHAnsi"/>
          <w:sz w:val="18"/>
          <w:szCs w:val="18"/>
        </w:rPr>
      </w:pPr>
    </w:p>
    <w:p w14:paraId="142A86F4" w14:textId="77777777" w:rsidR="00B73668" w:rsidRPr="00304B85" w:rsidRDefault="00B73668" w:rsidP="00E73522">
      <w:pPr>
        <w:autoSpaceDE w:val="0"/>
        <w:autoSpaceDN w:val="0"/>
        <w:adjustRightInd w:val="0"/>
        <w:spacing w:after="0" w:line="240" w:lineRule="auto"/>
        <w:ind w:left="360"/>
        <w:rPr>
          <w:rFonts w:eastAsia="Times New Roman" w:cstheme="minorHAnsi"/>
          <w:sz w:val="18"/>
          <w:szCs w:val="18"/>
        </w:rPr>
      </w:pPr>
    </w:p>
    <w:p w14:paraId="7EBAE4D9" w14:textId="373A8210" w:rsidR="00304B85" w:rsidRPr="00304B85" w:rsidRDefault="00304B85" w:rsidP="00E73522">
      <w:pPr>
        <w:autoSpaceDE w:val="0"/>
        <w:autoSpaceDN w:val="0"/>
        <w:adjustRightInd w:val="0"/>
        <w:spacing w:after="0" w:line="240" w:lineRule="auto"/>
        <w:ind w:left="360"/>
        <w:rPr>
          <w:rFonts w:eastAsia="Times New Roman" w:cstheme="minorHAnsi"/>
          <w:b/>
          <w:color w:val="FF0000"/>
          <w:sz w:val="18"/>
          <w:szCs w:val="18"/>
        </w:rPr>
      </w:pPr>
      <w:r w:rsidRPr="00304B85">
        <w:rPr>
          <w:rFonts w:eastAsia="Times New Roman" w:cstheme="minorHAnsi"/>
          <w:b/>
          <w:sz w:val="18"/>
          <w:szCs w:val="18"/>
        </w:rPr>
        <w:t>Qualified candidates should their resume</w:t>
      </w:r>
      <w:r w:rsidR="00EA3D06">
        <w:rPr>
          <w:rFonts w:eastAsia="Times New Roman" w:cstheme="minorHAnsi"/>
          <w:b/>
          <w:sz w:val="18"/>
          <w:szCs w:val="18"/>
        </w:rPr>
        <w:t xml:space="preserve"> with recommendations </w:t>
      </w:r>
      <w:r w:rsidRPr="00304B85">
        <w:rPr>
          <w:rFonts w:eastAsia="Times New Roman" w:cstheme="minorHAnsi"/>
          <w:b/>
          <w:sz w:val="18"/>
          <w:szCs w:val="18"/>
        </w:rPr>
        <w:t xml:space="preserve">to </w:t>
      </w:r>
      <w:hyperlink r:id="rId5" w:history="1">
        <w:r w:rsidRPr="00304B85">
          <w:rPr>
            <w:rStyle w:val="Hyperlink"/>
            <w:rFonts w:eastAsia="Times New Roman" w:cstheme="minorHAnsi"/>
            <w:b/>
            <w:color w:val="FF0000"/>
            <w:sz w:val="18"/>
            <w:szCs w:val="18"/>
          </w:rPr>
          <w:t>info@njwtrustee.com</w:t>
        </w:r>
      </w:hyperlink>
      <w:r w:rsidRPr="00304B85">
        <w:rPr>
          <w:rFonts w:eastAsia="Times New Roman" w:cstheme="minorHAnsi"/>
          <w:b/>
          <w:color w:val="FF0000"/>
          <w:sz w:val="18"/>
          <w:szCs w:val="18"/>
        </w:rPr>
        <w:t xml:space="preserve"> </w:t>
      </w:r>
    </w:p>
    <w:p w14:paraId="62EA6087" w14:textId="77777777" w:rsidR="00250BAF" w:rsidRPr="00304B85" w:rsidRDefault="00250BAF">
      <w:pPr>
        <w:rPr>
          <w:sz w:val="18"/>
          <w:szCs w:val="18"/>
        </w:rPr>
      </w:pPr>
    </w:p>
    <w:sectPr w:rsidR="00250BAF" w:rsidRPr="00304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F4889"/>
    <w:multiLevelType w:val="hybridMultilevel"/>
    <w:tmpl w:val="6BD2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38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522"/>
    <w:rsid w:val="00204E24"/>
    <w:rsid w:val="00250BAF"/>
    <w:rsid w:val="00304B85"/>
    <w:rsid w:val="0049569B"/>
    <w:rsid w:val="00734D99"/>
    <w:rsid w:val="009C4564"/>
    <w:rsid w:val="00B73668"/>
    <w:rsid w:val="00C0691D"/>
    <w:rsid w:val="00DC6509"/>
    <w:rsid w:val="00E73522"/>
    <w:rsid w:val="00EA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02F6"/>
  <w15:chartTrackingRefBased/>
  <w15:docId w15:val="{F3F8D403-7977-4036-82E2-3D39680E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B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jwtruste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2095</Characters>
  <Application>Microsoft Office Word</Application>
  <DocSecurity>4</DocSecurity>
  <Lines>47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O'Ree</dc:creator>
  <cp:keywords/>
  <dc:description/>
  <cp:lastModifiedBy>Nancy Whaley</cp:lastModifiedBy>
  <cp:revision>2</cp:revision>
  <dcterms:created xsi:type="dcterms:W3CDTF">2025-10-30T21:04:00Z</dcterms:created>
  <dcterms:modified xsi:type="dcterms:W3CDTF">2025-10-30T21:04:00Z</dcterms:modified>
</cp:coreProperties>
</file>